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E50" w:rsidRPr="001D4B7D" w:rsidRDefault="00F23E50" w:rsidP="00F23E50">
      <w:pPr>
        <w:pStyle w:val="Default"/>
        <w:pBdr>
          <w:bottom w:val="single" w:sz="12" w:space="1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23E50" w:rsidRPr="001D4B7D" w:rsidRDefault="00F23E50" w:rsidP="00F23E50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79"/>
      </w:tblGrid>
      <w:tr w:rsidR="00F23E50" w:rsidRPr="00F23E50">
        <w:trPr>
          <w:trHeight w:val="414"/>
        </w:trPr>
        <w:tc>
          <w:tcPr>
            <w:tcW w:w="8379" w:type="dxa"/>
          </w:tcPr>
          <w:p w:rsidR="00F23E50" w:rsidRPr="00F23E50" w:rsidRDefault="00F23E50" w:rsidP="00F23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23E50">
              <w:rPr>
                <w:rFonts w:ascii="Arial" w:hAnsi="Arial" w:cs="Arial"/>
                <w:b/>
                <w:bCs/>
                <w:color w:val="000000"/>
              </w:rPr>
              <w:t>Section A: Shakespeare</w:t>
            </w:r>
          </w:p>
          <w:p w:rsidR="00F23E50" w:rsidRPr="00F23E50" w:rsidRDefault="00F23E50" w:rsidP="00F23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23E50">
              <w:rPr>
                <w:rFonts w:ascii="Arial" w:hAnsi="Arial" w:cs="Arial"/>
                <w:color w:val="000000"/>
              </w:rPr>
              <w:t xml:space="preserve">Answer </w:t>
            </w:r>
            <w:r w:rsidRPr="00F23E50">
              <w:rPr>
                <w:rFonts w:ascii="Arial" w:hAnsi="Arial" w:cs="Arial"/>
                <w:b/>
                <w:bCs/>
                <w:color w:val="000000"/>
              </w:rPr>
              <w:t xml:space="preserve">one </w:t>
            </w:r>
            <w:r w:rsidRPr="00F23E50">
              <w:rPr>
                <w:rFonts w:ascii="Arial" w:hAnsi="Arial" w:cs="Arial"/>
                <w:color w:val="000000"/>
              </w:rPr>
              <w:t>question from this section on your chosen text.</w:t>
            </w:r>
          </w:p>
        </w:tc>
      </w:tr>
    </w:tbl>
    <w:p w:rsidR="00C76A7E" w:rsidRPr="001D4B7D" w:rsidRDefault="00C76A7E" w:rsidP="00F23E50">
      <w:pPr>
        <w:rPr>
          <w:rFonts w:cstheme="minorHAnsi"/>
        </w:rPr>
      </w:pPr>
    </w:p>
    <w:p w:rsidR="00F23E50" w:rsidRPr="00F23E50" w:rsidRDefault="00F23E50" w:rsidP="00F23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b/>
          <w:bCs/>
          <w:i/>
          <w:iCs/>
          <w:color w:val="000000"/>
        </w:rPr>
        <w:t xml:space="preserve">Macbeth </w:t>
      </w:r>
    </w:p>
    <w:p w:rsidR="00F23E50" w:rsidRPr="00F23E50" w:rsidRDefault="00F23E50" w:rsidP="00F23E50">
      <w:pPr>
        <w:autoSpaceDE w:val="0"/>
        <w:autoSpaceDN w:val="0"/>
        <w:adjustRightInd w:val="0"/>
        <w:spacing w:after="0" w:line="240" w:lineRule="auto"/>
        <w:ind w:left="1417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color w:val="000000"/>
        </w:rPr>
        <w:t xml:space="preserve">Read </w:t>
      </w:r>
      <w:r>
        <w:rPr>
          <w:rFonts w:ascii="Arial" w:hAnsi="Arial" w:cs="Arial"/>
          <w:color w:val="000000"/>
        </w:rPr>
        <w:t xml:space="preserve">the following extract from </w:t>
      </w:r>
      <w:r w:rsidR="00C76A7E">
        <w:rPr>
          <w:rFonts w:ascii="Arial" w:hAnsi="Arial" w:cs="Arial"/>
          <w:color w:val="000000"/>
        </w:rPr>
        <w:t>the end</w:t>
      </w:r>
      <w:r w:rsidRPr="00F23E50">
        <w:rPr>
          <w:rFonts w:ascii="Arial" w:hAnsi="Arial" w:cs="Arial"/>
          <w:color w:val="000000"/>
        </w:rPr>
        <w:t xml:space="preserve"> of </w:t>
      </w:r>
      <w:r w:rsidRPr="00F23E50">
        <w:rPr>
          <w:rFonts w:ascii="Arial" w:hAnsi="Arial" w:cs="Arial"/>
          <w:i/>
          <w:iCs/>
          <w:color w:val="000000"/>
        </w:rPr>
        <w:t xml:space="preserve">Macbeth </w:t>
      </w:r>
      <w:r w:rsidRPr="00F23E50">
        <w:rPr>
          <w:rFonts w:ascii="Arial" w:hAnsi="Arial" w:cs="Arial"/>
          <w:color w:val="000000"/>
        </w:rPr>
        <w:t xml:space="preserve">and then answer the question that follows. </w:t>
      </w:r>
    </w:p>
    <w:p w:rsidR="00F23E50" w:rsidRDefault="00F23E50" w:rsidP="00F23E50">
      <w:pPr>
        <w:spacing w:line="240" w:lineRule="auto"/>
        <w:rPr>
          <w:rFonts w:ascii="Arial" w:hAnsi="Arial" w:cs="Arial"/>
          <w:color w:val="000000"/>
        </w:rPr>
      </w:pPr>
    </w:p>
    <w:p w:rsidR="00F23E50" w:rsidRDefault="00F23E50" w:rsidP="00F23E50">
      <w:pPr>
        <w:spacing w:line="240" w:lineRule="auto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color w:val="000000"/>
        </w:rPr>
        <w:t xml:space="preserve">At this point in the play </w:t>
      </w:r>
      <w:r w:rsidR="00C76A7E">
        <w:rPr>
          <w:rFonts w:ascii="Arial" w:hAnsi="Arial" w:cs="Arial"/>
          <w:color w:val="000000"/>
        </w:rPr>
        <w:t>Macbeth is about to be killed by Macduff.</w:t>
      </w:r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sz w:val="20"/>
          <w:szCs w:val="20"/>
          <w:lang w:eastAsia="en-GB"/>
        </w:rPr>
      </w:pPr>
      <w:r w:rsidRPr="00B85794">
        <w:rPr>
          <w:rFonts w:eastAsia="Times New Roman" w:cs="Times New Roman"/>
          <w:b/>
          <w:bCs/>
          <w:color w:val="000000"/>
          <w:sz w:val="20"/>
          <w:szCs w:val="20"/>
          <w:lang w:eastAsia="en-GB"/>
        </w:rPr>
        <w:t>MACDUFF</w:t>
      </w:r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color w:val="000000"/>
          <w:sz w:val="20"/>
          <w:szCs w:val="20"/>
          <w:lang w:eastAsia="en-GB"/>
        </w:rPr>
      </w:pPr>
      <w:bookmarkStart w:id="0" w:name="5.8.17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Despair thy charm;</w:t>
      </w:r>
      <w:bookmarkEnd w:id="0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" w:name="5.8.18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And let the angel whom thou still hast served</w:t>
      </w:r>
      <w:bookmarkEnd w:id="1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2" w:name="5.8.19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Tell thee, Macduff was from his mother's womb</w:t>
      </w:r>
      <w:bookmarkEnd w:id="2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3" w:name="5.8.20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 xml:space="preserve">Untimely </w:t>
      </w:r>
      <w:proofErr w:type="spellStart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ripp'd</w:t>
      </w:r>
      <w:proofErr w:type="spellEnd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.</w:t>
      </w:r>
      <w:bookmarkEnd w:id="3"/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sz w:val="20"/>
          <w:szCs w:val="20"/>
          <w:lang w:eastAsia="en-GB"/>
        </w:rPr>
      </w:pPr>
      <w:r w:rsidRPr="00B85794">
        <w:rPr>
          <w:rFonts w:eastAsia="Times New Roman" w:cs="Times New Roman"/>
          <w:b/>
          <w:bCs/>
          <w:color w:val="000000"/>
          <w:sz w:val="20"/>
          <w:szCs w:val="20"/>
          <w:lang w:eastAsia="en-GB"/>
        </w:rPr>
        <w:t>MACBETH</w:t>
      </w:r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color w:val="000000"/>
          <w:sz w:val="20"/>
          <w:szCs w:val="20"/>
          <w:lang w:eastAsia="en-GB"/>
        </w:rPr>
      </w:pPr>
      <w:bookmarkStart w:id="4" w:name="5.8.21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Accursed be that tongue that tells me so,</w:t>
      </w:r>
      <w:bookmarkEnd w:id="4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5" w:name="5.8.22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 xml:space="preserve">For it hath </w:t>
      </w:r>
      <w:proofErr w:type="spellStart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cow'd</w:t>
      </w:r>
      <w:proofErr w:type="spellEnd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 xml:space="preserve"> my better part of man!</w:t>
      </w:r>
      <w:bookmarkEnd w:id="5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6" w:name="5.8.23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And be these juggling fiends no more believed,</w:t>
      </w:r>
      <w:bookmarkEnd w:id="6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7" w:name="5.8.24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That palter with us in a double sense;</w:t>
      </w:r>
      <w:bookmarkEnd w:id="7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8" w:name="5.8.25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That keep the word of promise to our ear,</w:t>
      </w:r>
      <w:bookmarkEnd w:id="8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9" w:name="5.8.26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And break it to our hope. I'll not fight with thee.</w:t>
      </w:r>
      <w:bookmarkEnd w:id="9"/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sz w:val="20"/>
          <w:szCs w:val="20"/>
          <w:lang w:eastAsia="en-GB"/>
        </w:rPr>
      </w:pPr>
      <w:r w:rsidRPr="00B85794">
        <w:rPr>
          <w:rFonts w:eastAsia="Times New Roman" w:cs="Times New Roman"/>
          <w:b/>
          <w:bCs/>
          <w:color w:val="000000"/>
          <w:sz w:val="20"/>
          <w:szCs w:val="20"/>
          <w:lang w:eastAsia="en-GB"/>
        </w:rPr>
        <w:t>MACDUFF</w:t>
      </w:r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color w:val="000000"/>
          <w:sz w:val="20"/>
          <w:szCs w:val="20"/>
          <w:lang w:eastAsia="en-GB"/>
        </w:rPr>
      </w:pPr>
      <w:bookmarkStart w:id="10" w:name="5.8.27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Then yield thee, coward,</w:t>
      </w:r>
      <w:bookmarkEnd w:id="10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1" w:name="5.8.28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And live to be the show and gaze o' the time:</w:t>
      </w:r>
      <w:bookmarkEnd w:id="11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2" w:name="5.8.29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We'll have thee, as our rarer monsters are,</w:t>
      </w:r>
      <w:bookmarkEnd w:id="12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3" w:name="5.8.30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 xml:space="preserve">Painted on a pole, and </w:t>
      </w:r>
      <w:proofErr w:type="spellStart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underwrit</w:t>
      </w:r>
      <w:proofErr w:type="spellEnd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,</w:t>
      </w:r>
      <w:bookmarkEnd w:id="13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4" w:name="5.8.31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'Here may you see the tyrant.'</w:t>
      </w:r>
      <w:bookmarkEnd w:id="14"/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sz w:val="20"/>
          <w:szCs w:val="20"/>
          <w:lang w:eastAsia="en-GB"/>
        </w:rPr>
      </w:pPr>
      <w:r w:rsidRPr="00B85794">
        <w:rPr>
          <w:rFonts w:eastAsia="Times New Roman" w:cs="Times New Roman"/>
          <w:b/>
          <w:bCs/>
          <w:color w:val="000000"/>
          <w:sz w:val="20"/>
          <w:szCs w:val="20"/>
          <w:lang w:eastAsia="en-GB"/>
        </w:rPr>
        <w:t>MACBETH</w:t>
      </w:r>
    </w:p>
    <w:p w:rsidR="00C76A7E" w:rsidRPr="00B85794" w:rsidRDefault="00C76A7E" w:rsidP="00C76A7E">
      <w:pPr>
        <w:spacing w:after="0"/>
        <w:ind w:left="1440"/>
        <w:rPr>
          <w:rFonts w:eastAsia="Times New Roman" w:cs="Times New Roman"/>
          <w:color w:val="000000"/>
          <w:sz w:val="20"/>
          <w:szCs w:val="20"/>
          <w:lang w:eastAsia="en-GB"/>
        </w:rPr>
      </w:pPr>
      <w:bookmarkStart w:id="15" w:name="5.8.32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I will not yield,</w:t>
      </w:r>
      <w:bookmarkEnd w:id="15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6" w:name="5.8.33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To kiss the ground before young Malcolm's feet,</w:t>
      </w:r>
      <w:bookmarkEnd w:id="16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7" w:name="5.8.34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And to be baited with the rabble's curse.</w:t>
      </w:r>
      <w:bookmarkEnd w:id="17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8" w:name="5.8.35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Though Birnam wood be come to Dunsinane,</w:t>
      </w:r>
      <w:bookmarkEnd w:id="18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19" w:name="5.8.36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And thou opposed, being of no woman born,</w:t>
      </w:r>
      <w:bookmarkEnd w:id="19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20" w:name="5.8.37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Yet I will try the last. Before my body</w:t>
      </w:r>
      <w:bookmarkEnd w:id="20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21" w:name="5.8.38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I throw my warlike shield. Lay on, Macduff,</w:t>
      </w:r>
      <w:bookmarkEnd w:id="21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br/>
      </w:r>
      <w:bookmarkStart w:id="22" w:name="5.8.39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 xml:space="preserve">And </w:t>
      </w:r>
      <w:proofErr w:type="spellStart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>damn'd</w:t>
      </w:r>
      <w:proofErr w:type="spellEnd"/>
      <w:r w:rsidRPr="00B85794">
        <w:rPr>
          <w:rFonts w:eastAsia="Times New Roman" w:cs="Times New Roman"/>
          <w:color w:val="000000"/>
          <w:sz w:val="20"/>
          <w:szCs w:val="20"/>
          <w:lang w:eastAsia="en-GB"/>
        </w:rPr>
        <w:t xml:space="preserve"> be him that first cries, 'Hold, enough!'</w:t>
      </w:r>
      <w:bookmarkEnd w:id="22"/>
    </w:p>
    <w:p w:rsidR="00F23E50" w:rsidRDefault="00F23E50" w:rsidP="00F23E50">
      <w:pPr>
        <w:spacing w:line="240" w:lineRule="auto"/>
        <w:rPr>
          <w:rFonts w:ascii="Arial" w:hAnsi="Arial" w:cs="Arial"/>
          <w:color w:val="000000"/>
        </w:rPr>
      </w:pPr>
    </w:p>
    <w:p w:rsidR="00F23E50" w:rsidRDefault="00F23E50" w:rsidP="00F23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76A7E" w:rsidRPr="006B4D3F" w:rsidRDefault="00F23E50" w:rsidP="00F23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Starting with this extract</w:t>
      </w:r>
      <w:r w:rsidRPr="00F23E50">
        <w:rPr>
          <w:rFonts w:ascii="Arial" w:hAnsi="Arial" w:cs="Arial"/>
          <w:color w:val="000000"/>
        </w:rPr>
        <w:t xml:space="preserve">, explain how </w:t>
      </w:r>
      <w:r w:rsidR="00C76A7E">
        <w:rPr>
          <w:rFonts w:ascii="Arial" w:hAnsi="Arial" w:cs="Arial"/>
          <w:color w:val="000000"/>
        </w:rPr>
        <w:t>bravery is presented</w:t>
      </w:r>
      <w:r w:rsidR="006B4D3F">
        <w:rPr>
          <w:rFonts w:ascii="Arial" w:hAnsi="Arial" w:cs="Arial"/>
          <w:color w:val="000000"/>
        </w:rPr>
        <w:t xml:space="preserve"> in </w:t>
      </w:r>
      <w:r w:rsidR="006B4D3F">
        <w:rPr>
          <w:rFonts w:ascii="Arial" w:hAnsi="Arial" w:cs="Arial"/>
          <w:i/>
          <w:color w:val="000000"/>
        </w:rPr>
        <w:t xml:space="preserve">Macbeth. </w:t>
      </w:r>
      <w:bookmarkStart w:id="23" w:name="_GoBack"/>
      <w:bookmarkEnd w:id="23"/>
    </w:p>
    <w:p w:rsidR="00F23E50" w:rsidRPr="00F23E50" w:rsidRDefault="00F23E50" w:rsidP="00F23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color w:val="000000"/>
        </w:rPr>
        <w:t xml:space="preserve">. </w:t>
      </w:r>
    </w:p>
    <w:p w:rsidR="00F23E50" w:rsidRPr="00F23E50" w:rsidRDefault="00F23E50" w:rsidP="00F23E50">
      <w:pPr>
        <w:autoSpaceDE w:val="0"/>
        <w:autoSpaceDN w:val="0"/>
        <w:adjustRightInd w:val="0"/>
        <w:spacing w:after="0" w:line="240" w:lineRule="auto"/>
        <w:ind w:left="1417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color w:val="000000"/>
        </w:rPr>
        <w:t xml:space="preserve">Write about: </w:t>
      </w:r>
    </w:p>
    <w:p w:rsidR="00F23E50" w:rsidRPr="00F23E50" w:rsidRDefault="00F23E50" w:rsidP="00F23E50">
      <w:pPr>
        <w:autoSpaceDE w:val="0"/>
        <w:autoSpaceDN w:val="0"/>
        <w:adjustRightInd w:val="0"/>
        <w:spacing w:after="0" w:line="240" w:lineRule="auto"/>
        <w:ind w:left="1417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color w:val="000000"/>
        </w:rPr>
        <w:t xml:space="preserve">• how Shakespeare presents </w:t>
      </w:r>
      <w:r w:rsidR="00C76A7E">
        <w:rPr>
          <w:rFonts w:ascii="Arial" w:hAnsi="Arial" w:cs="Arial"/>
          <w:color w:val="000000"/>
        </w:rPr>
        <w:t>Macbeth and Macduff</w:t>
      </w:r>
      <w:r w:rsidRPr="00F23E50">
        <w:rPr>
          <w:rFonts w:ascii="Arial" w:hAnsi="Arial" w:cs="Arial"/>
          <w:color w:val="000000"/>
        </w:rPr>
        <w:t xml:space="preserve"> in this </w:t>
      </w:r>
      <w:r>
        <w:rPr>
          <w:rFonts w:ascii="Arial" w:hAnsi="Arial" w:cs="Arial"/>
          <w:color w:val="000000"/>
        </w:rPr>
        <w:t>extract</w:t>
      </w:r>
      <w:r w:rsidRPr="00F23E50">
        <w:rPr>
          <w:rFonts w:ascii="Arial" w:hAnsi="Arial" w:cs="Arial"/>
          <w:color w:val="000000"/>
        </w:rPr>
        <w:t xml:space="preserve"> </w:t>
      </w:r>
    </w:p>
    <w:p w:rsidR="00F23E50" w:rsidRPr="00F23E50" w:rsidRDefault="00F23E50" w:rsidP="00F23E50">
      <w:pPr>
        <w:autoSpaceDE w:val="0"/>
        <w:autoSpaceDN w:val="0"/>
        <w:adjustRightInd w:val="0"/>
        <w:spacing w:after="0" w:line="240" w:lineRule="auto"/>
        <w:ind w:left="1417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color w:val="000000"/>
        </w:rPr>
        <w:t xml:space="preserve">• how Shakespeare presents </w:t>
      </w:r>
      <w:r w:rsidR="00C76A7E">
        <w:rPr>
          <w:rFonts w:ascii="Arial" w:hAnsi="Arial" w:cs="Arial"/>
          <w:color w:val="000000"/>
        </w:rPr>
        <w:t>bravery/ brave characters</w:t>
      </w:r>
      <w:r w:rsidRPr="00F23E50">
        <w:rPr>
          <w:rFonts w:ascii="Arial" w:hAnsi="Arial" w:cs="Arial"/>
          <w:color w:val="000000"/>
        </w:rPr>
        <w:t xml:space="preserve"> in the </w:t>
      </w:r>
      <w:proofErr w:type="gramStart"/>
      <w:r w:rsidRPr="00F23E50">
        <w:rPr>
          <w:rFonts w:ascii="Arial" w:hAnsi="Arial" w:cs="Arial"/>
          <w:color w:val="000000"/>
        </w:rPr>
        <w:t>play as a whole</w:t>
      </w:r>
      <w:proofErr w:type="gramEnd"/>
      <w:r w:rsidRPr="00F23E50">
        <w:rPr>
          <w:rFonts w:ascii="Arial" w:hAnsi="Arial" w:cs="Arial"/>
          <w:color w:val="000000"/>
        </w:rPr>
        <w:t xml:space="preserve">. </w:t>
      </w:r>
    </w:p>
    <w:p w:rsidR="00F23E50" w:rsidRPr="00F23E50" w:rsidRDefault="00F23E50" w:rsidP="00F23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C57DE" w:rsidRPr="00C76A7E" w:rsidRDefault="00F23E50" w:rsidP="00C76A7E">
      <w:pPr>
        <w:autoSpaceDE w:val="0"/>
        <w:autoSpaceDN w:val="0"/>
        <w:adjustRightInd w:val="0"/>
        <w:spacing w:after="0" w:line="240" w:lineRule="auto"/>
        <w:ind w:left="1417"/>
        <w:rPr>
          <w:rFonts w:ascii="Arial" w:hAnsi="Arial" w:cs="Arial"/>
          <w:color w:val="000000"/>
        </w:rPr>
      </w:pPr>
      <w:r w:rsidRPr="00F23E50">
        <w:rPr>
          <w:rFonts w:ascii="Arial" w:hAnsi="Arial" w:cs="Arial"/>
          <w:b/>
          <w:bCs/>
          <w:color w:val="000000"/>
        </w:rPr>
        <w:t>[30 marks] AO4 [4 marks]</w:t>
      </w:r>
    </w:p>
    <w:sectPr w:rsidR="005C57DE" w:rsidRPr="00C76A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E50"/>
    <w:rsid w:val="005175D4"/>
    <w:rsid w:val="005C57DE"/>
    <w:rsid w:val="006B4D3F"/>
    <w:rsid w:val="00A8388E"/>
    <w:rsid w:val="00C76A7E"/>
    <w:rsid w:val="00F2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29A26"/>
  <w15:docId w15:val="{A1216137-E71E-4F46-8E8F-509AA0F3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3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3E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23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Perryfields High School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Gemma.Brunt</dc:creator>
  <cp:lastModifiedBy>Emma Salt</cp:lastModifiedBy>
  <cp:revision>2</cp:revision>
  <dcterms:created xsi:type="dcterms:W3CDTF">2019-08-25T10:32:00Z</dcterms:created>
  <dcterms:modified xsi:type="dcterms:W3CDTF">2019-08-25T10:32:00Z</dcterms:modified>
</cp:coreProperties>
</file>